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Информация о стоимости программного обеспечения «Система проектирования светопрозрачных конструкций и фасадов (СКиФ) - веб»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Стоимость программного обеспечения «Система проектирования светопрозрачных конструкций и фасадов (СКиФ) - веб» определяется по запросу клиента, в зависимости от запрашиваемых характеристик и необходимого функционала.</w:t>
      </w:r>
    </w:p>
    <w:p w:rsidR="00000000" w:rsidDel="00000000" w:rsidP="00000000" w:rsidRDefault="00000000" w:rsidRPr="00000000" w14:paraId="0000000A">
      <w:pPr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Запрос по стоимости направлять на электронную почту: info@oksoftdev.ru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>
        <w:sz w:val="16"/>
        <w:szCs w:val="16"/>
        <w:shd w:fill="ffd829" w:val="clear"/>
      </w:rPr>
    </w:pPr>
    <w:r w:rsidDel="00000000" w:rsidR="00000000" w:rsidRPr="00000000">
      <w:rPr/>
      <mc:AlternateContent>
        <mc:Choice Requires="wpg">
          <w:drawing>
            <wp:inline distB="0" distT="0" distL="0" distR="0">
              <wp:extent cx="5741035" cy="28575"/>
              <wp:effectExtent b="0" l="0" r="0" t="0"/>
              <wp:docPr id="13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480220" y="377046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5741035" cy="28575"/>
              <wp:effectExtent b="0" l="0" r="0" t="0"/>
              <wp:docPr id="1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1035" cy="285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Телефон: +7 (3852) 502-272</w:t>
    </w:r>
  </w:p>
  <w:p w:rsidR="00000000" w:rsidDel="00000000" w:rsidP="00000000" w:rsidRDefault="00000000" w:rsidRPr="00000000" w14:paraId="0000001A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Электронный адрес: info@oksoftdev.ru</w:t>
    </w:r>
  </w:p>
  <w:p w:rsidR="00000000" w:rsidDel="00000000" w:rsidP="00000000" w:rsidRDefault="00000000" w:rsidRPr="00000000" w14:paraId="0000001B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Сайт: oksoftdev.ru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sz w:val="16"/>
        <w:szCs w:val="16"/>
        <w:shd w:fill="ffd829" w:val="clear"/>
      </w:rPr>
    </w:pPr>
    <w:r w:rsidDel="00000000" w:rsidR="00000000" w:rsidRPr="00000000">
      <w:rPr/>
      <mc:AlternateContent>
        <mc:Choice Requires="wpg">
          <w:drawing>
            <wp:inline distB="0" distT="0" distL="0" distR="0">
              <wp:extent cx="5741035" cy="28575"/>
              <wp:effectExtent b="0" l="0" r="0" t="0"/>
              <wp:docPr id="1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480220" y="377046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5741035" cy="28575"/>
              <wp:effectExtent b="0" l="0" r="0" t="0"/>
              <wp:docPr id="1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1035" cy="285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Телефон: +7 (3852) 502-272</w:t>
    </w:r>
  </w:p>
  <w:p w:rsidR="00000000" w:rsidDel="00000000" w:rsidP="00000000" w:rsidRDefault="00000000" w:rsidRPr="00000000" w14:paraId="0000001E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Электронный адрес: info@oksoftdev.ru</w:t>
    </w:r>
  </w:p>
  <w:p w:rsidR="00000000" w:rsidDel="00000000" w:rsidP="00000000" w:rsidRDefault="00000000" w:rsidRPr="00000000" w14:paraId="0000001F">
    <w:pPr>
      <w:jc w:val="center"/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7"/>
        <w:szCs w:val="17"/>
        <w:highlight w:val="white"/>
        <w:rtl w:val="0"/>
      </w:rPr>
      <w:t xml:space="preserve">Сайт: oksoftdev.ru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857250</wp:posOffset>
          </wp:positionH>
          <wp:positionV relativeFrom="page">
            <wp:posOffset>285750</wp:posOffset>
          </wp:positionV>
          <wp:extent cx="1885950" cy="942975"/>
          <wp:effectExtent b="0" l="0" r="0" t="0"/>
          <wp:wrapSquare wrapText="bothSides" distB="114300" distT="114300" distL="114300" distR="114300"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0748" l="23030" r="24749" t="7447"/>
                  <a:stretch>
                    <a:fillRect/>
                  </a:stretch>
                </pic:blipFill>
                <pic:spPr>
                  <a:xfrm>
                    <a:off x="0" y="0"/>
                    <a:ext cx="1885950" cy="9429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ОБЩЕСТВО С ОГРАНИЧЕННОЙ ОТВЕТСТВЕННОСТЬЮ «ОКСОФТ» </w:t>
    </w:r>
  </w:p>
  <w:p w:rsidR="00000000" w:rsidDel="00000000" w:rsidP="00000000" w:rsidRDefault="00000000" w:rsidRPr="00000000" w14:paraId="0000000E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ОГРН 1222200016334, ИНН 2222899270, КПП 222201001</w:t>
    </w:r>
  </w:p>
  <w:p w:rsidR="00000000" w:rsidDel="00000000" w:rsidP="00000000" w:rsidRDefault="00000000" w:rsidRPr="00000000" w14:paraId="0000000F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656006, Алтайский край, г Барнаул, Северный Власихинский проезд, д. 10, кв. 30</w:t>
    </w:r>
  </w:p>
  <w:p w:rsidR="00000000" w:rsidDel="00000000" w:rsidP="00000000" w:rsidRDefault="00000000" w:rsidRPr="00000000" w14:paraId="00000010">
    <w:pPr>
      <w:jc w:val="center"/>
      <w:rPr>
        <w:rFonts w:ascii="Times New Roman" w:cs="Times New Roman" w:eastAsia="Times New Roman" w:hAnsi="Times New Roman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jc w:val="center"/>
      <w:rPr>
        <w:rFonts w:ascii="Times New Roman" w:cs="Times New Roman" w:eastAsia="Times New Roman" w:hAnsi="Times New Roman"/>
        <w:b w:val="1"/>
        <w:bCs w:val="1"/>
        <w:sz w:val="18"/>
        <w:szCs w:val="18"/>
        <w:shd w:fill="ffd829" w:val="clear"/>
      </w:rPr>
    </w:pPr>
    <w:r w:rsidDel="00000000" w:rsidR="00000000" w:rsidRPr="00000000">
      <w:rPr/>
      <mc:AlternateContent>
        <mc:Choice Requires="wpg">
          <w:drawing>
            <wp:inline distB="0" distT="0" distL="0" distR="0">
              <wp:extent cx="5741035" cy="28575"/>
              <wp:effectExtent b="0" l="0" r="0" t="0"/>
              <wp:docPr id="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480220" y="377046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5741035" cy="28575"/>
              <wp:effectExtent b="0" l="0" r="0" t="0"/>
              <wp:docPr id="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1035" cy="285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857250</wp:posOffset>
          </wp:positionH>
          <wp:positionV relativeFrom="page">
            <wp:posOffset>285750</wp:posOffset>
          </wp:positionV>
          <wp:extent cx="1885950" cy="942975"/>
          <wp:effectExtent b="0" l="0" r="0" t="0"/>
          <wp:wrapSquare wrapText="bothSides" distB="114300" distT="114300" distL="114300" distR="11430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0748" l="23030" r="24749" t="7447"/>
                  <a:stretch>
                    <a:fillRect/>
                  </a:stretch>
                </pic:blipFill>
                <pic:spPr>
                  <a:xfrm>
                    <a:off x="0" y="0"/>
                    <a:ext cx="1885950" cy="9429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ОБЩЕСТВО С ОГРАНИЧЕННОЙ ОТВЕТСТВЕННОСТЬЮ «ОКСОФТ» </w:t>
    </w:r>
  </w:p>
  <w:p w:rsidR="00000000" w:rsidDel="00000000" w:rsidP="00000000" w:rsidRDefault="00000000" w:rsidRPr="00000000" w14:paraId="00000013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ОГРН 1222200016334, ИНН 2222899270, КПП 222201001</w:t>
    </w:r>
  </w:p>
  <w:p w:rsidR="00000000" w:rsidDel="00000000" w:rsidP="00000000" w:rsidRDefault="00000000" w:rsidRPr="00000000" w14:paraId="00000014">
    <w:pPr>
      <w:jc w:val="center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656006, Алтайский край, г Барнаул, Северный Власихинский проезд, д. 10, кв. 30</w:t>
    </w:r>
  </w:p>
  <w:p w:rsidR="00000000" w:rsidDel="00000000" w:rsidP="00000000" w:rsidRDefault="00000000" w:rsidRPr="00000000" w14:paraId="00000015">
    <w:pPr>
      <w:jc w:val="center"/>
      <w:rPr>
        <w:rFonts w:ascii="Times New Roman" w:cs="Times New Roman" w:eastAsia="Times New Roman" w:hAnsi="Times New Roman"/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jc w:val="center"/>
      <w:rPr>
        <w:rFonts w:ascii="Times New Roman" w:cs="Times New Roman" w:eastAsia="Times New Roman" w:hAnsi="Times New Roman"/>
        <w:b w:val="1"/>
        <w:bCs w:val="1"/>
        <w:sz w:val="18"/>
        <w:szCs w:val="18"/>
        <w:shd w:fill="ffd829" w:val="clear"/>
      </w:rPr>
    </w:pPr>
    <w:r w:rsidDel="00000000" w:rsidR="00000000" w:rsidRPr="00000000">
      <w:rPr/>
      <mc:AlternateContent>
        <mc:Choice Requires="wpg">
          <w:drawing>
            <wp:inline distB="0" distT="0" distL="0" distR="0">
              <wp:extent cx="5741035" cy="28575"/>
              <wp:effectExtent b="0" l="0" r="0" t="0"/>
              <wp:docPr id="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80220" y="377046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0" distT="0" distL="0" distR="0">
              <wp:extent cx="5741035" cy="28575"/>
              <wp:effectExtent b="0" l="0" r="0" t="0"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1035" cy="285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="24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="24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="240" w:lineRule="auto"/>
    </w:pPr>
    <w:rPr>
      <w:sz w:val="52"/>
      <w:szCs w:val="52"/>
    </w:rPr>
  </w:style>
  <w:style w:type="paragraph" w:styleId="Style8">
    <w:name w:val="Заголовок"/>
    <w:basedOn w:val="Normal"/>
    <w:next w:val="BodyText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Style9">
    <w:name w:val="Указатель"/>
    <w:basedOn w:val="Normal"/>
    <w:qFormat w:val="1"/>
    <w:pPr>
      <w:suppressLineNumbers w:val="1"/>
    </w:pPr>
    <w:rPr>
      <w:rFonts w:cs="Noto Sans Devanagari"/>
    </w:rPr>
  </w:style>
  <w:style w:type="paragraph" w:styleId="normal1" w:default="1">
    <w:name w:val="normal1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ru-RU"/>
    </w:rPr>
  </w:style>
  <w:style w:type="paragraph" w:styleId="Style10">
    <w:name w:val="Колонтитулы"/>
    <w:basedOn w:val="Normal"/>
    <w:qFormat w:val="1"/>
    <w:pPr/>
    <w:rPr/>
  </w:style>
  <w:style w:type="paragraph" w:styleId="Header">
    <w:name w:val="header"/>
    <w:basedOn w:val="Style10"/>
    <w:pPr/>
    <w:rPr/>
  </w:style>
  <w:style w:type="paragraph" w:styleId="Footer">
    <w:name w:val="footer"/>
    <w:basedOn w:val="Style10"/>
    <w:pPr/>
    <w:rPr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="24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Q59Ob6hQaCYD2XpdE6+cWoSpaw==">CgMxLjA4AHIhMVpBVjJJOWRaN2lOdHpkR1NwNXM3OEVkNmY1Q3NpNUN0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